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3BD" w:rsidRPr="00C25616" w:rsidRDefault="000E63BD" w:rsidP="000E63BD">
      <w:pPr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b/>
          <w:bCs/>
          <w:i/>
          <w:iCs/>
          <w:color w:val="000000" w:themeColor="text1"/>
          <w:spacing w:val="-8"/>
          <w:sz w:val="24"/>
          <w:szCs w:val="24"/>
          <w:lang w:val="uk-UA"/>
        </w:rPr>
        <w:t>Процесуальне право</w:t>
      </w:r>
    </w:p>
    <w:p w:rsidR="000E63BD" w:rsidRPr="00C25616" w:rsidRDefault="000E63BD" w:rsidP="000E63BD">
      <w:pPr>
        <w:numPr>
          <w:ilvl w:val="0"/>
          <w:numId w:val="1"/>
        </w:numPr>
        <w:shd w:val="clear" w:color="auto" w:fill="FFFFFF"/>
        <w:tabs>
          <w:tab w:val="left" w:pos="456"/>
        </w:tabs>
        <w:ind w:firstLine="23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uk-UA"/>
        </w:rPr>
        <w:t>Правосуддя в Україні</w:t>
      </w:r>
      <w:r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здійснюється виключно...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t>(су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6"/>
          <w:sz w:val="24"/>
          <w:szCs w:val="24"/>
          <w:lang w:val="uk-UA"/>
        </w:rPr>
        <w:t>дами).</w:t>
      </w:r>
    </w:p>
    <w:p w:rsidR="000E63BD" w:rsidRPr="00C25616" w:rsidRDefault="000E63BD" w:rsidP="000E63BD">
      <w:pPr>
        <w:numPr>
          <w:ilvl w:val="0"/>
          <w:numId w:val="1"/>
        </w:numPr>
        <w:shd w:val="clear" w:color="auto" w:fill="FFFFFF"/>
        <w:tabs>
          <w:tab w:val="left" w:pos="456"/>
        </w:tabs>
        <w:ind w:firstLine="230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Скільки принципів пра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восуддя існує?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(14.)</w:t>
      </w:r>
    </w:p>
    <w:p w:rsidR="000E63BD" w:rsidRPr="00C25616" w:rsidRDefault="000E63BD" w:rsidP="000E63BD">
      <w:pPr>
        <w:numPr>
          <w:ilvl w:val="0"/>
          <w:numId w:val="1"/>
        </w:numPr>
        <w:shd w:val="clear" w:color="auto" w:fill="FFFFFF"/>
        <w:tabs>
          <w:tab w:val="left" w:pos="456"/>
        </w:tabs>
        <w:ind w:firstLine="23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>Формами звернення до</w:t>
      </w:r>
      <w:r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Конституційного Суду є...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(кон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ституційне подання, конститу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ційне звернення).</w:t>
      </w:r>
    </w:p>
    <w:p w:rsidR="000E63BD" w:rsidRPr="00C25616" w:rsidRDefault="000E63BD" w:rsidP="000E63BD">
      <w:pPr>
        <w:numPr>
          <w:ilvl w:val="0"/>
          <w:numId w:val="1"/>
        </w:numPr>
        <w:shd w:val="clear" w:color="auto" w:fill="FFFFFF"/>
        <w:tabs>
          <w:tab w:val="left" w:pos="456"/>
        </w:tabs>
        <w:ind w:firstLine="230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Розмежування компетен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>ції різних органів щодо роз</w:t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гляду та вирішення цивільних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справ.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(Підвідомчість.)</w:t>
      </w:r>
    </w:p>
    <w:p w:rsidR="000E63BD" w:rsidRPr="00C25616" w:rsidRDefault="000E63BD" w:rsidP="000E63BD">
      <w:pPr>
        <w:numPr>
          <w:ilvl w:val="0"/>
          <w:numId w:val="1"/>
        </w:numPr>
        <w:shd w:val="clear" w:color="auto" w:fill="FFFFFF"/>
        <w:tabs>
          <w:tab w:val="left" w:pos="456"/>
        </w:tabs>
        <w:ind w:firstLine="23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Сукупність процесуальних</w:t>
      </w:r>
      <w:r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дій, які об'єднані певною кін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цевою метою.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(Провадження.)</w:t>
      </w:r>
    </w:p>
    <w:p w:rsidR="000E63BD" w:rsidRPr="00C25616" w:rsidRDefault="000E63BD" w:rsidP="000E63BD">
      <w:pPr>
        <w:numPr>
          <w:ilvl w:val="0"/>
          <w:numId w:val="1"/>
        </w:numPr>
        <w:shd w:val="clear" w:color="auto" w:fill="FFFFFF"/>
        <w:tabs>
          <w:tab w:val="left" w:pos="456"/>
        </w:tabs>
        <w:ind w:firstLine="23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Скільки видів проваджень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існує в Україні?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lang w:val="uk-UA"/>
        </w:rPr>
        <w:t>(3.)</w:t>
      </w:r>
    </w:p>
    <w:p w:rsidR="000E63BD" w:rsidRPr="00C25616" w:rsidRDefault="000E63BD" w:rsidP="000E63BD">
      <w:pPr>
        <w:numPr>
          <w:ilvl w:val="0"/>
          <w:numId w:val="1"/>
        </w:numPr>
        <w:shd w:val="clear" w:color="auto" w:fill="FFFFFF"/>
        <w:tabs>
          <w:tab w:val="left" w:pos="456"/>
        </w:tabs>
        <w:ind w:firstLine="230"/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Сукупність процесуальних</w:t>
      </w:r>
      <w:r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>дій учасників процесу, спря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>мованих на досягнення пев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 xml:space="preserve">ної мети.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6"/>
          <w:sz w:val="24"/>
          <w:szCs w:val="24"/>
          <w:lang w:val="uk-UA"/>
        </w:rPr>
        <w:t>(Стадія цивільного</w:t>
      </w:r>
      <w:r>
        <w:rPr>
          <w:rFonts w:ascii="Times New Roman" w:hAnsi="Times New Roman" w:cs="Times New Roman"/>
          <w:i/>
          <w:iCs/>
          <w:color w:val="000000" w:themeColor="text1"/>
          <w:spacing w:val="6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процесу.)</w:t>
      </w:r>
    </w:p>
    <w:p w:rsidR="000E63BD" w:rsidRPr="00C25616" w:rsidRDefault="000E63BD" w:rsidP="000E63BD">
      <w:pPr>
        <w:numPr>
          <w:ilvl w:val="0"/>
          <w:numId w:val="1"/>
        </w:numPr>
        <w:shd w:val="clear" w:color="auto" w:fill="FFFFFF"/>
        <w:tabs>
          <w:tab w:val="left" w:pos="456"/>
        </w:tabs>
        <w:ind w:firstLine="23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Зі скількох розділів скла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>дається Цивільний процесу</w:t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uk-UA"/>
        </w:rPr>
        <w:t xml:space="preserve">альний кодекс України?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2"/>
          <w:sz w:val="24"/>
          <w:szCs w:val="24"/>
          <w:lang w:val="uk-UA"/>
        </w:rPr>
        <w:t>(Із</w:t>
      </w:r>
      <w:r>
        <w:rPr>
          <w:rFonts w:ascii="Times New Roman" w:hAnsi="Times New Roman" w:cs="Times New Roman"/>
          <w:i/>
          <w:iCs/>
          <w:color w:val="000000" w:themeColor="text1"/>
          <w:spacing w:val="1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шести.)</w:t>
      </w:r>
    </w:p>
    <w:p w:rsidR="000E63BD" w:rsidRPr="00C25616" w:rsidRDefault="000E63BD" w:rsidP="000E63BD">
      <w:pPr>
        <w:shd w:val="clear" w:color="auto" w:fill="FFFFFF"/>
        <w:tabs>
          <w:tab w:val="left" w:pos="523"/>
        </w:tabs>
        <w:ind w:firstLine="23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>9.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Процесуальна діяльність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господарських судів при роз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гляді господарських спорів,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сторін у господарських спорах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при захисті своїх порушених</w:t>
      </w:r>
      <w:r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або </w:t>
      </w:r>
      <w:proofErr w:type="spellStart"/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оспорюваних</w:t>
      </w:r>
      <w:proofErr w:type="spellEnd"/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 прав, на які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br/>
        <w:t>покладено виконання рішень</w:t>
      </w:r>
      <w:r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господарського суду з приму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сової реалізації відповідних рі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шень, інших учасників процесу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для здійснення передбачених</w:t>
      </w:r>
      <w:r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законом процесуальних функ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  <w:t xml:space="preserve">цій.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(Господарське процесуальне судочинство.)</w:t>
      </w:r>
    </w:p>
    <w:p w:rsidR="000E63BD" w:rsidRPr="00C25616" w:rsidRDefault="000E63BD" w:rsidP="000E63BD">
      <w:pPr>
        <w:shd w:val="clear" w:color="auto" w:fill="FFFFFF"/>
        <w:tabs>
          <w:tab w:val="left" w:pos="538"/>
        </w:tabs>
        <w:ind w:firstLine="245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uk-UA"/>
        </w:rPr>
        <w:t>10.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Зі скількох розділів скла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  <w:t>дається Господарський процесу</w:t>
      </w:r>
      <w:r w:rsidRPr="00C25616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альний кодекс України?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(Із 15.)</w:t>
      </w:r>
    </w:p>
    <w:p w:rsidR="000E63BD" w:rsidRPr="00481887" w:rsidRDefault="000E63BD" w:rsidP="000E63BD">
      <w:pPr>
        <w:shd w:val="clear" w:color="auto" w:fill="FFFFFF"/>
        <w:tabs>
          <w:tab w:val="left" w:pos="605"/>
        </w:tabs>
        <w:ind w:firstLine="25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  <w:t>11.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Врегульована законом</w:t>
      </w:r>
      <w:r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діяльність органів дізнання,</w:t>
      </w:r>
      <w:r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>слідчого, прокурора, судді й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uk-UA"/>
        </w:rPr>
        <w:t>суду щодо порушення, роз</w:t>
      </w:r>
      <w:r w:rsidRPr="00C25616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слідування і судового розгля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>ду кримінальних справ, а та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кож вирішення суддею питань,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пов'язаних із виконанням виро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  <w:t xml:space="preserve">ку.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(Кримінальне судочинство.)</w:t>
      </w:r>
    </w:p>
    <w:p w:rsidR="000E63BD" w:rsidRPr="00C25616" w:rsidRDefault="000E63BD" w:rsidP="000E63BD">
      <w:pPr>
        <w:numPr>
          <w:ilvl w:val="0"/>
          <w:numId w:val="2"/>
        </w:numPr>
        <w:shd w:val="clear" w:color="auto" w:fill="FFFFFF"/>
        <w:tabs>
          <w:tab w:val="left" w:pos="538"/>
        </w:tabs>
        <w:ind w:firstLine="250"/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Зі скількох розділів скла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>дається кримінально-проце</w:t>
      </w: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суальний кодекс України?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5"/>
          <w:sz w:val="24"/>
          <w:szCs w:val="24"/>
          <w:lang w:val="uk-UA"/>
        </w:rPr>
        <w:t>(Із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5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восьми.)</w:t>
      </w:r>
    </w:p>
    <w:p w:rsidR="000E63BD" w:rsidRPr="00C25616" w:rsidRDefault="000E63BD" w:rsidP="000E63BD">
      <w:pPr>
        <w:numPr>
          <w:ilvl w:val="0"/>
          <w:numId w:val="2"/>
        </w:numPr>
        <w:shd w:val="clear" w:color="auto" w:fill="FFFFFF"/>
        <w:tabs>
          <w:tab w:val="left" w:pos="538"/>
        </w:tabs>
        <w:ind w:firstLine="250"/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Місцеві адміністративні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суди, апеляційні адміністратив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ні суди та Вищий адміністра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тивний суд України склада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 xml:space="preserve">ють...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(систему адміністратив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них судів).</w:t>
      </w:r>
    </w:p>
    <w:p w:rsidR="000E63BD" w:rsidRPr="00C25616" w:rsidRDefault="000E63BD" w:rsidP="000E63BD">
      <w:pPr>
        <w:numPr>
          <w:ilvl w:val="0"/>
          <w:numId w:val="2"/>
        </w:numPr>
        <w:shd w:val="clear" w:color="auto" w:fill="FFFFFF"/>
        <w:tabs>
          <w:tab w:val="left" w:pos="538"/>
        </w:tabs>
        <w:ind w:firstLine="25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Систематизований зако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нодавчий акт, яким регулюєть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uk-UA"/>
        </w:rPr>
        <w:t>ся порядок вирішення гос</w:t>
      </w:r>
      <w:r w:rsidRPr="00C25616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подарськими судами України</w:t>
      </w: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підвідомчих їм господарських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та інших спорів, що виникають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між підприємствами, установа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ми, організаціями, громадяна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ми-підприємцями, державними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та ін. органами.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(Господарський</w:t>
      </w:r>
      <w:r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процесуальний кодекс.)</w:t>
      </w:r>
    </w:p>
    <w:p w:rsidR="000E63BD" w:rsidRPr="00C25616" w:rsidRDefault="000E63BD" w:rsidP="000E63B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63BD" w:rsidRPr="00C25616" w:rsidRDefault="000E63BD" w:rsidP="000E63BD">
      <w:pPr>
        <w:numPr>
          <w:ilvl w:val="0"/>
          <w:numId w:val="3"/>
        </w:numPr>
        <w:shd w:val="clear" w:color="auto" w:fill="FFFFFF"/>
        <w:tabs>
          <w:tab w:val="left" w:pos="571"/>
        </w:tabs>
        <w:ind w:firstLine="245"/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Особлива функція дер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жавної влади, яка здійснюєть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>ся через розгляд і вирішення</w:t>
      </w:r>
      <w:r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в судових засіданнях цивіль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них, господарських, криміналь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них та адміністративних справ</w:t>
      </w:r>
      <w:r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щодо захисту прав, свобод і за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конних інтересів громадян, під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приємств, установ та організа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цій, громадських об'єднань та</w:t>
      </w: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держави, а також застосуван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ня встановлених законом видів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адміністративних стягнень і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кримінальних покарань щодо</w:t>
      </w:r>
      <w:r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uk-UA"/>
        </w:rPr>
        <w:t>осіб, винних у вчиненні ад</w:t>
      </w:r>
      <w:r w:rsidRPr="00C25616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міністративних правопорушень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чи злочинів, або виправдання</w:t>
      </w:r>
      <w:r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невинних.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(Правосуддя.)</w:t>
      </w:r>
    </w:p>
    <w:p w:rsidR="000E63BD" w:rsidRPr="00481887" w:rsidRDefault="000E63BD" w:rsidP="000E63BD">
      <w:pPr>
        <w:numPr>
          <w:ilvl w:val="0"/>
          <w:numId w:val="3"/>
        </w:numPr>
        <w:shd w:val="clear" w:color="auto" w:fill="FFFFFF"/>
        <w:tabs>
          <w:tab w:val="left" w:pos="571"/>
        </w:tabs>
        <w:ind w:right="77" w:firstLine="24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188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Письмове клопотання до Конституційного Суду про ви</w:t>
      </w:r>
      <w:r w:rsidRPr="0048188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481887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знання правового акта (його</w:t>
      </w:r>
      <w:r w:rsidRPr="00481887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br/>
      </w:r>
      <w:r w:rsidRPr="00481887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окремих положень) неконсти</w:t>
      </w:r>
      <w:r w:rsidRPr="00481887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48188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туційним, про визначення кон</w:t>
      </w:r>
      <w:r w:rsidRPr="00481887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>ституційності міжнародного</w:t>
      </w:r>
      <w:r w:rsidRPr="00481887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br/>
      </w:r>
      <w:r w:rsidRPr="00481887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договору або про необхідність </w:t>
      </w:r>
      <w:r w:rsidRPr="00481887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офіційного тлумачення Конс</w:t>
      </w:r>
      <w:r w:rsidRPr="00481887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481887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титуції та законів України, а та</w:t>
      </w:r>
      <w:r w:rsidRPr="00481887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</w:r>
      <w:r w:rsidRPr="0048188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кож звернення Верховної Ради </w:t>
      </w:r>
      <w:r w:rsidRPr="00481887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України про надання висновку </w:t>
      </w:r>
      <w:r w:rsidRPr="00481887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щодо додержання конституцій</w:t>
      </w:r>
      <w:r w:rsidRPr="00481887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ної процедури розслідування і розгляду справи про усунення </w:t>
      </w:r>
      <w:r w:rsidRPr="00481887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Президента з посади в поряд</w:t>
      </w:r>
      <w:r w:rsidRPr="00481887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481887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ку імпічменту. </w:t>
      </w:r>
      <w:r w:rsidRPr="00481887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(Конституцій</w:t>
      </w:r>
      <w:r w:rsidRPr="00481887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softHyphen/>
      </w:r>
      <w:r w:rsidRPr="00481887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не подання.)</w:t>
      </w:r>
    </w:p>
    <w:p w:rsidR="000E63BD" w:rsidRPr="00C25616" w:rsidRDefault="000E63BD" w:rsidP="000E63BD">
      <w:pPr>
        <w:numPr>
          <w:ilvl w:val="0"/>
          <w:numId w:val="4"/>
        </w:numPr>
        <w:shd w:val="clear" w:color="auto" w:fill="FFFFFF"/>
        <w:tabs>
          <w:tab w:val="left" w:pos="538"/>
        </w:tabs>
        <w:ind w:firstLine="240"/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Письмове клопотання до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Конституційного Суду Украї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ни про необхідність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lastRenderedPageBreak/>
        <w:t>офіційно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го тлумачення Конституції та</w:t>
      </w:r>
      <w:r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законів України з метою забез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печення реалізації чи захисту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конституційних прав та свобод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>людини і громадянина, а також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прав юридичної особи.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lang w:val="uk-UA"/>
        </w:rPr>
        <w:t>(Конс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титуційне звернення.)</w:t>
      </w:r>
    </w:p>
    <w:p w:rsidR="000E63BD" w:rsidRPr="00C25616" w:rsidRDefault="000E63BD" w:rsidP="000E63BD">
      <w:pPr>
        <w:numPr>
          <w:ilvl w:val="0"/>
          <w:numId w:val="4"/>
        </w:numPr>
        <w:shd w:val="clear" w:color="auto" w:fill="FFFFFF"/>
        <w:tabs>
          <w:tab w:val="left" w:pos="538"/>
        </w:tabs>
        <w:ind w:firstLine="240"/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Хто є суб'єктами права</w:t>
      </w:r>
      <w:r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на конституційне звернення?</w:t>
      </w:r>
      <w:r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(Громадяни України, іноземці,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6"/>
          <w:sz w:val="24"/>
          <w:szCs w:val="24"/>
          <w:lang w:val="uk-UA"/>
        </w:rPr>
        <w:t>особи без громадянства та юри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6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дичні особи.)</w:t>
      </w:r>
    </w:p>
    <w:p w:rsidR="000E63BD" w:rsidRPr="00C25616" w:rsidRDefault="000E63BD" w:rsidP="000E63BD">
      <w:pPr>
        <w:shd w:val="clear" w:color="auto" w:fill="FFFFFF"/>
        <w:tabs>
          <w:tab w:val="left" w:pos="590"/>
        </w:tabs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  <w:t>19.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Систему судів України</w:t>
      </w:r>
      <w:r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складають...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(місцеві, апеляцій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 xml:space="preserve">ні, вищі </w:t>
      </w:r>
      <w:proofErr w:type="spellStart"/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спеціаізовані</w:t>
      </w:r>
      <w:proofErr w:type="spellEnd"/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, Верхов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ний Суд України.)</w:t>
      </w:r>
    </w:p>
    <w:p w:rsidR="000E63BD" w:rsidRPr="00C25616" w:rsidRDefault="000E63BD" w:rsidP="000E63BD">
      <w:pPr>
        <w:shd w:val="clear" w:color="auto" w:fill="FFFFFF"/>
        <w:tabs>
          <w:tab w:val="left" w:pos="590"/>
        </w:tabs>
        <w:ind w:firstLine="2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20.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Скільки стадій у кримі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нальному судочинстві?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(6.)</w:t>
      </w:r>
    </w:p>
    <w:p w:rsidR="00A72B0A" w:rsidRDefault="00A72B0A"/>
    <w:sectPr w:rsidR="00A72B0A" w:rsidSect="00A72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B15B2"/>
    <w:multiLevelType w:val="singleLevel"/>
    <w:tmpl w:val="0B2C0E9A"/>
    <w:lvl w:ilvl="0">
      <w:start w:val="1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">
    <w:nsid w:val="392D2F73"/>
    <w:multiLevelType w:val="singleLevel"/>
    <w:tmpl w:val="13085CBA"/>
    <w:lvl w:ilvl="0">
      <w:start w:val="1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3BD33C45"/>
    <w:multiLevelType w:val="singleLevel"/>
    <w:tmpl w:val="DC2C1F48"/>
    <w:lvl w:ilvl="0">
      <w:start w:val="15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4F7D4426"/>
    <w:multiLevelType w:val="singleLevel"/>
    <w:tmpl w:val="83B05920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63BD"/>
    <w:rsid w:val="000E63BD"/>
    <w:rsid w:val="00A72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3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2212</Words>
  <Characters>1262</Characters>
  <Application>Microsoft Office Word</Application>
  <DocSecurity>0</DocSecurity>
  <Lines>10</Lines>
  <Paragraphs>6</Paragraphs>
  <ScaleCrop>false</ScaleCrop>
  <Company>Reanimator Extreme Edition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</dc:creator>
  <cp:keywords/>
  <dc:description/>
  <cp:lastModifiedBy>Олег </cp:lastModifiedBy>
  <cp:revision>1</cp:revision>
  <dcterms:created xsi:type="dcterms:W3CDTF">2009-03-04T12:30:00Z</dcterms:created>
  <dcterms:modified xsi:type="dcterms:W3CDTF">2009-03-04T12:30:00Z</dcterms:modified>
</cp:coreProperties>
</file>